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5B" w:rsidRDefault="00F1385B" w:rsidP="00F1385B">
      <w:pPr>
        <w:pStyle w:val="a3"/>
        <w:jc w:val="center"/>
      </w:pPr>
      <w:r>
        <w:rPr>
          <w:rStyle w:val="a4"/>
        </w:rPr>
        <w:t>ПЕРЕЛІК</w:t>
      </w:r>
    </w:p>
    <w:p w:rsidR="00F1385B" w:rsidRDefault="00F1385B" w:rsidP="00F1385B">
      <w:pPr>
        <w:pStyle w:val="a3"/>
        <w:jc w:val="center"/>
      </w:pPr>
      <w:r>
        <w:rPr>
          <w:rStyle w:val="a4"/>
        </w:rPr>
        <w:t>відомостей, що становлять службову інформацію</w:t>
      </w:r>
    </w:p>
    <w:p w:rsidR="00F1385B" w:rsidRDefault="00F1385B" w:rsidP="00F1385B">
      <w:pPr>
        <w:pStyle w:val="a3"/>
        <w:jc w:val="right"/>
      </w:pPr>
      <w:r>
        <w:t>Додаток 4</w:t>
      </w:r>
    </w:p>
    <w:p w:rsidR="00F1385B" w:rsidRDefault="00F1385B" w:rsidP="00F1385B">
      <w:pPr>
        <w:pStyle w:val="a3"/>
        <w:jc w:val="right"/>
      </w:pPr>
      <w:r>
        <w:t>до розпорядження</w:t>
      </w:r>
    </w:p>
    <w:p w:rsidR="00F1385B" w:rsidRDefault="00F1385B" w:rsidP="00F1385B">
      <w:pPr>
        <w:pStyle w:val="a3"/>
        <w:jc w:val="right"/>
      </w:pPr>
      <w:r>
        <w:t>голови ради</w:t>
      </w:r>
    </w:p>
    <w:p w:rsidR="00F1385B" w:rsidRDefault="00F1385B" w:rsidP="00F1385B">
      <w:pPr>
        <w:pStyle w:val="a3"/>
        <w:jc w:val="right"/>
      </w:pPr>
      <w:r>
        <w:t>від 30.06.11 № 47</w:t>
      </w:r>
    </w:p>
    <w:p w:rsidR="00F1385B" w:rsidRDefault="00F1385B" w:rsidP="00F1385B">
      <w:pPr>
        <w:pStyle w:val="a3"/>
      </w:pPr>
      <w:r>
        <w:rPr>
          <w:rStyle w:val="a4"/>
        </w:rPr>
        <w:t> </w:t>
      </w:r>
    </w:p>
    <w:p w:rsidR="00F1385B" w:rsidRDefault="00F1385B" w:rsidP="00F1385B">
      <w:pPr>
        <w:pStyle w:val="a3"/>
      </w:pPr>
      <w:r>
        <w:rPr>
          <w:rStyle w:val="a4"/>
        </w:rPr>
        <w:t> </w:t>
      </w:r>
    </w:p>
    <w:p w:rsidR="00F1385B" w:rsidRDefault="00F1385B" w:rsidP="00F1385B">
      <w:pPr>
        <w:pStyle w:val="a3"/>
      </w:pPr>
      <w:r>
        <w:rPr>
          <w:rStyle w:val="a4"/>
        </w:rPr>
        <w:t> </w:t>
      </w:r>
    </w:p>
    <w:p w:rsidR="00F1385B" w:rsidRDefault="00F1385B" w:rsidP="00F1385B">
      <w:pPr>
        <w:pStyle w:val="a3"/>
      </w:pPr>
      <w:r>
        <w:rPr>
          <w:rStyle w:val="a4"/>
        </w:rPr>
        <w:t> </w:t>
      </w:r>
    </w:p>
    <w:p w:rsidR="00F1385B" w:rsidRDefault="00F1385B" w:rsidP="00F1385B">
      <w:pPr>
        <w:pStyle w:val="a3"/>
        <w:jc w:val="center"/>
      </w:pPr>
      <w:r>
        <w:rPr>
          <w:rStyle w:val="a4"/>
        </w:rPr>
        <w:t>ПЕРЕЛІК</w:t>
      </w:r>
    </w:p>
    <w:p w:rsidR="00F1385B" w:rsidRDefault="00F1385B" w:rsidP="00F1385B">
      <w:pPr>
        <w:pStyle w:val="a3"/>
        <w:jc w:val="center"/>
      </w:pPr>
      <w:r>
        <w:rPr>
          <w:rStyle w:val="a4"/>
        </w:rPr>
        <w:t>відомостей, що становлять службову інформацію</w:t>
      </w:r>
    </w:p>
    <w:p w:rsidR="00F1385B" w:rsidRDefault="00F1385B" w:rsidP="00F1385B">
      <w:pPr>
        <w:pStyle w:val="a3"/>
      </w:pPr>
      <w:r>
        <w:t> </w:t>
      </w:r>
    </w:p>
    <w:p w:rsidR="00F1385B" w:rsidRDefault="00F1385B" w:rsidP="00F1385B">
      <w:pPr>
        <w:pStyle w:val="a3"/>
      </w:pPr>
      <w:r>
        <w:t>1. До службової інформації належить інформація, що міститься в документах районної ради, які становлять внутрівідомчу службову кореспонденцію, доповідні записки, рекомендації, якщо вони пов`язані з розробкою напрямку діяльності, процесом прийняття рішень і передують публічному обговоренню та/або прийняттю рішень.</w:t>
      </w:r>
    </w:p>
    <w:p w:rsidR="00F1385B" w:rsidRDefault="00F1385B" w:rsidP="00F1385B">
      <w:pPr>
        <w:pStyle w:val="a3"/>
      </w:pPr>
      <w:r>
        <w:t> </w:t>
      </w:r>
    </w:p>
    <w:p w:rsidR="00F1385B" w:rsidRDefault="00F1385B" w:rsidP="00F1385B">
      <w:pPr>
        <w:pStyle w:val="a3"/>
      </w:pPr>
      <w:r>
        <w:t>2. Документам, що містять інформацію, яка становить службову інформацію, присвоюється гриф «для службового користування». Доступ до таких документів надається відповідно до частини другої статті 6 Закону України «Про доступ до публічної інформації».</w:t>
      </w:r>
    </w:p>
    <w:p w:rsidR="00F1385B" w:rsidRDefault="00F1385B" w:rsidP="00F1385B">
      <w:pPr>
        <w:pStyle w:val="a3"/>
      </w:pPr>
      <w:r>
        <w:t> </w:t>
      </w:r>
    </w:p>
    <w:p w:rsidR="00F1385B" w:rsidRDefault="00F1385B" w:rsidP="00F1385B">
      <w:pPr>
        <w:pStyle w:val="a3"/>
      </w:pPr>
      <w:r>
        <w:t> </w:t>
      </w:r>
    </w:p>
    <w:p w:rsidR="00F1385B" w:rsidRDefault="00F1385B" w:rsidP="00F1385B">
      <w:pPr>
        <w:pStyle w:val="a3"/>
      </w:pPr>
      <w:r>
        <w:t> </w:t>
      </w:r>
    </w:p>
    <w:p w:rsidR="00F1385B" w:rsidRDefault="00F1385B" w:rsidP="00F1385B">
      <w:pPr>
        <w:pStyle w:val="a3"/>
      </w:pPr>
      <w:r>
        <w:t> </w:t>
      </w:r>
    </w:p>
    <w:p w:rsidR="00F1385B" w:rsidRDefault="00F1385B" w:rsidP="00F1385B">
      <w:pPr>
        <w:pStyle w:val="a3"/>
      </w:pPr>
      <w:r>
        <w:rPr>
          <w:rStyle w:val="a4"/>
        </w:rPr>
        <w:t>Заступник голови ради                                                               В.С.Данко</w:t>
      </w:r>
    </w:p>
    <w:p w:rsidR="00105F2C" w:rsidRDefault="00105F2C">
      <w:bookmarkStart w:id="0" w:name="_GoBack"/>
      <w:bookmarkEnd w:id="0"/>
    </w:p>
    <w:sectPr w:rsidR="00105F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CD"/>
    <w:rsid w:val="00105F2C"/>
    <w:rsid w:val="00820183"/>
    <w:rsid w:val="00A61FCD"/>
    <w:rsid w:val="00F1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138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138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8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2016-05-18T09:45:00Z</dcterms:created>
  <dcterms:modified xsi:type="dcterms:W3CDTF">2016-05-18T09:45:00Z</dcterms:modified>
</cp:coreProperties>
</file>